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ÇOKLU YETERSİZLİK SINIFI ZÜMRE TOPLANTI TUTANAĞI</w:t>
      </w:r>
    </w:p>
    <w:p>
      <w:r>
        <w:t>Toplantı Tarihi: …………………</w:t>
        <w:br/>
        <w:t>Toplantı Saati: …………………</w:t>
        <w:br/>
        <w:t>Toplantı Yeri: …………………</w:t>
        <w:br/>
        <w:t>Katılanlar: …………………………………………</w:t>
      </w:r>
    </w:p>
    <w:p>
      <w:pPr>
        <w:pStyle w:val="Heading2"/>
      </w:pPr>
      <w:r>
        <w:t>Gündem Maddeleri</w:t>
      </w:r>
    </w:p>
    <w:p>
      <w:pPr>
        <w:pStyle w:val="ListBullet"/>
      </w:pPr>
      <w:r>
        <w:t>1. Açılış ve yoklama</w:t>
      </w:r>
    </w:p>
    <w:p>
      <w:pPr>
        <w:pStyle w:val="ListBullet"/>
      </w:pPr>
      <w:r>
        <w:t>2. Çoklu yetersizlik sınıfı öğrencilerinin genel durumu hakkında bilgilendirme</w:t>
      </w:r>
    </w:p>
    <w:p>
      <w:pPr>
        <w:pStyle w:val="ListBullet"/>
      </w:pPr>
      <w:r>
        <w:t>3. Bireyselleştirilmiş Eğitim Planı (BEP) hazırlama süreci ve uygulanması</w:t>
      </w:r>
    </w:p>
    <w:p>
      <w:pPr>
        <w:pStyle w:val="ListBullet"/>
      </w:pPr>
      <w:r>
        <w:t>4. Öğretim yöntem ve materyallerinin çeşitlendirilmesi</w:t>
      </w:r>
    </w:p>
    <w:p>
      <w:pPr>
        <w:pStyle w:val="ListBullet"/>
      </w:pPr>
      <w:r>
        <w:t>5. Rehberlik ve psikolojik danışma hizmetleriyle iş birliği</w:t>
      </w:r>
    </w:p>
    <w:p>
      <w:pPr>
        <w:pStyle w:val="ListBullet"/>
      </w:pPr>
      <w:r>
        <w:t>6. Ailelerin eğitim sürecine katılımı</w:t>
      </w:r>
    </w:p>
    <w:p>
      <w:pPr>
        <w:pStyle w:val="ListBullet"/>
      </w:pPr>
      <w:r>
        <w:t>7. Sağlık hizmetleri ile koordinasyon</w:t>
      </w:r>
    </w:p>
    <w:p>
      <w:pPr>
        <w:pStyle w:val="ListBullet"/>
      </w:pPr>
      <w:r>
        <w:t>8. Karşılaşılan sorunlar ve çözüm önerileri</w:t>
      </w:r>
    </w:p>
    <w:p>
      <w:pPr>
        <w:pStyle w:val="ListBullet"/>
      </w:pPr>
      <w:r>
        <w:t>9. Dilek ve temenniler</w:t>
      </w:r>
    </w:p>
    <w:p>
      <w:pPr>
        <w:pStyle w:val="ListBullet"/>
      </w:pPr>
      <w:r>
        <w:t>10. Kapanış</w:t>
      </w:r>
    </w:p>
    <w:p>
      <w:pPr>
        <w:pStyle w:val="Heading2"/>
      </w:pPr>
      <w:r>
        <w:t>Toplantı Görüşmeleri</w:t>
      </w:r>
    </w:p>
    <w:p>
      <w:r>
        <w:t>Toplantı, sınıf öğretmeninin açılış konuşması ile başlamıştır. Çoklu yetersizlik sınıfında öğrenim gören öğrencilerin farklı engel türlerine sahip olması nedeniyle öğretim süreçlerinin bireyselleştirilmesi gerektiği vurgulanmıştır. Her öğrencinin bireysel özelliklerine uygun Bireyselleştirilmiş Eğitim Planı (BEP) hazırlanması konusunda öğretmenler arasında fikir birliği sağlanmıştır.</w:t>
      </w:r>
    </w:p>
    <w:p>
      <w:r>
        <w:t>Eğitim öğretim sürecinde kullanılacak yöntem ve tekniklerin çeşitlendirilmesi gerektiği belirtilmiştir. Özellikle görsel materyaller, işitsel destekler, dokunsal öğrenme araçları ve teknoloji tabanlı uygulamaların öğrencilerin gelişimine katkı sağlayacağı ifade edilmiştir. Rehberlik servisi ile yapılacak koordineli çalışmaların öğrencilerin sosyal, duygusal ve akademik gelişimlerini destekleyeceği konusunda ortak karar alınmıştır.</w:t>
      </w:r>
    </w:p>
    <w:p>
      <w:r>
        <w:t>Ailelerin sürece katılımının önemi üzerinde durulmuş, düzenli veli toplantıları, ev ziyaretleri ve bilgilendirme seminerleri yapılması kararlaştırılmıştır. Ayrıca öğrencilerin sağlık durumlarıyla ilgili okul yönetimi, rehberlik servisi ve sağlık kuruluşları arasında iş birliğinin güçlendirilmesi gerektiği vurgulanmıştır.</w:t>
      </w:r>
    </w:p>
    <w:p>
      <w:r>
        <w:t>Karşılaşılan sorunlar arasında materyal eksiklikleri, farklı engel türlerine uygun öğretim yöntemlerinin yeterince uygulanamaması ve ailelerin sürece katılımındaki zorluklar dile getirilmiştir. Bu sorunların çözümü için öğretmenler arasında iş birliği yapılması, okul yönetiminden destek alınması ve ilgili kurumlarla koordinasyonun artırılması gerektiği sonucuna varılmıştır.</w:t>
      </w:r>
    </w:p>
    <w:p>
      <w:pPr>
        <w:pStyle w:val="Heading2"/>
      </w:pPr>
      <w:r>
        <w:t>Kararlar</w:t>
      </w:r>
    </w:p>
    <w:p>
      <w:pPr>
        <w:pStyle w:val="ListNumber"/>
      </w:pPr>
      <w:r>
        <w:t>Her öğrenci için güncel BEP hazırlanacaktır.</w:t>
      </w:r>
    </w:p>
    <w:p>
      <w:pPr>
        <w:pStyle w:val="ListNumber"/>
      </w:pPr>
      <w:r>
        <w:t>Farklı engel türlerine uygun öğretim materyalleri sınıflarda kullanılacaktır.</w:t>
      </w:r>
    </w:p>
    <w:p>
      <w:pPr>
        <w:pStyle w:val="ListNumber"/>
      </w:pPr>
      <w:r>
        <w:t>Rehberlik servisi ile düzenli toplantılar yapılacaktır.</w:t>
      </w:r>
    </w:p>
    <w:p>
      <w:pPr>
        <w:pStyle w:val="ListNumber"/>
      </w:pPr>
      <w:r>
        <w:t>Ailelerin sürece daha aktif katılımı sağlanacaktır.</w:t>
      </w:r>
    </w:p>
    <w:p>
      <w:pPr>
        <w:pStyle w:val="ListNumber"/>
      </w:pPr>
      <w:r>
        <w:t>Sağlık kuruluşları ile düzenli iletişim kurulacaktır.</w:t>
      </w:r>
    </w:p>
    <w:p>
      <w:r>
        <w:br/>
        <w:t>Toplantı, dilek ve temennilerin ardından kapanmıştır.</w:t>
      </w:r>
    </w:p>
    <w:p>
      <w:r>
        <w:br/>
        <w:t>Başkan: ...........................................</w:t>
        <w:br/>
        <w:t>Üyeler: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