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2025-2026 Eğitim Öğretim Yılı</w:t>
        <w:br/>
        <w:t>9. Sınıf Rehberlik Zümre Toplantı Tutanağı</w:t>
      </w:r>
    </w:p>
    <w:p>
      <w:r>
        <w:t>Tarih: 09.09.2025</w:t>
      </w:r>
    </w:p>
    <w:p>
      <w:r>
        <w:t>Saat: 10:00</w:t>
      </w:r>
    </w:p>
    <w:p>
      <w:r>
        <w:t>Yer: Rehberlik Servisi Toplantı Salonu</w:t>
      </w:r>
    </w:p>
    <w:p>
      <w:r>
        <w:t>Başkan: ..................</w:t>
      </w:r>
    </w:p>
    <w:p>
      <w:r>
        <w:t>Katip: ..................</w:t>
      </w:r>
    </w:p>
    <w:p>
      <w:r>
        <w:t>Katılan Öğretmenler: 9. sınıf rehberlik öğretmenleri</w:t>
      </w:r>
    </w:p>
    <w:p>
      <w:pPr>
        <w:pStyle w:val="Heading2"/>
      </w:pPr>
      <w:r>
        <w:t>Gündem Maddeleri</w:t>
      </w:r>
    </w:p>
    <w:p>
      <w:pPr>
        <w:pStyle w:val="ListNumber"/>
      </w:pPr>
      <w:r>
        <w:t>1. Açılış ve yoklama</w:t>
      </w:r>
    </w:p>
    <w:p>
      <w:pPr>
        <w:pStyle w:val="ListNumber"/>
      </w:pPr>
      <w:r>
        <w:t>2. Önceki yılın rehberlik faaliyetlerinin değerlendirilmesi</w:t>
      </w:r>
    </w:p>
    <w:p>
      <w:pPr>
        <w:pStyle w:val="ListNumber"/>
      </w:pPr>
      <w:r>
        <w:t>3. 2025-2026 eğitim öğretim yılı için rehberlik hedef ve planlarının görüşülmesi</w:t>
      </w:r>
    </w:p>
    <w:p>
      <w:pPr>
        <w:pStyle w:val="ListNumber"/>
      </w:pPr>
      <w:r>
        <w:t>4. Öğrencilerin uyum süreci ve akademik başarılarının desteklenmesi</w:t>
      </w:r>
    </w:p>
    <w:p>
      <w:pPr>
        <w:pStyle w:val="ListNumber"/>
      </w:pPr>
      <w:r>
        <w:t>5. Psikososyal destek ve öğrenci takibi</w:t>
      </w:r>
    </w:p>
    <w:p>
      <w:pPr>
        <w:pStyle w:val="ListNumber"/>
      </w:pPr>
      <w:r>
        <w:t>6. Veli iletişimi ve bilgilendirme çalışmaları</w:t>
      </w:r>
    </w:p>
    <w:p>
      <w:pPr>
        <w:pStyle w:val="ListNumber"/>
      </w:pPr>
      <w:r>
        <w:t>7. Rehberlik dersi etkinlikleri ve yıllık planın hazırlanması</w:t>
      </w:r>
    </w:p>
    <w:p>
      <w:pPr>
        <w:pStyle w:val="ListNumber"/>
      </w:pPr>
      <w:r>
        <w:t>8. Dilek ve temenniler</w:t>
      </w:r>
    </w:p>
    <w:p>
      <w:pPr>
        <w:pStyle w:val="ListNumber"/>
      </w:pPr>
      <w:r>
        <w:t>9. Kapanış</w:t>
      </w:r>
    </w:p>
    <w:p>
      <w:pPr>
        <w:pStyle w:val="Heading2"/>
      </w:pPr>
      <w:r>
        <w:t>Alınan Kararlar</w:t>
      </w:r>
    </w:p>
    <w:p>
      <w:r>
        <w:t>- Öğrencilerin okul ortamına uyumunu kolaylaştıracak etkinlikler düzenlenecek.</w:t>
      </w:r>
    </w:p>
    <w:p>
      <w:r>
        <w:t>- Akademik başarısı düşük öğrenciler için bireysel rehberlik çalışmaları yapılacak.</w:t>
      </w:r>
    </w:p>
    <w:p>
      <w:r>
        <w:t>- Psikolojik danışma ve rehberlik hizmetleri düzenli raporlanacak.</w:t>
      </w:r>
    </w:p>
    <w:p>
      <w:r>
        <w:t>- Veli toplantıları rehberlik servisi işbirliğiyle yapılacak.</w:t>
      </w:r>
    </w:p>
    <w:p>
      <w:r>
        <w:t>- Rehberlik yıllık planı MEB kazanımlarına uygun şekilde hazırlanacak.</w:t>
      </w:r>
    </w:p>
    <w:p>
      <w:pPr>
        <w:pStyle w:val="Heading2"/>
      </w:pPr>
      <w:r>
        <w:t>İmza Bölümü</w:t>
      </w:r>
    </w:p>
    <w:p>
      <w:r>
        <w:br/>
        <w:t>Başkan: ....................................</w:t>
      </w:r>
    </w:p>
    <w:p>
      <w:r>
        <w:t>Katip: .......................................</w:t>
      </w:r>
    </w:p>
    <w:p>
      <w:r>
        <w:t>Üyeler: 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