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2025-2026 Eğitim Öğretim Yılı</w:t>
        <w:br/>
        <w:t>8. Sınıf T.C. İnkılap Tarihi ve Atatürkçülük Dersi</w:t>
        <w:br/>
        <w:t>Zümre Öğretmenler Kurulu Toplantı Tutanağı</w:t>
      </w:r>
    </w:p>
    <w:p>
      <w:pPr>
        <w:pStyle w:val="Heading2"/>
      </w:pPr>
      <w:r>
        <w:t>Gündem Maddeleri</w:t>
      </w:r>
    </w:p>
    <w:p>
      <w:r>
        <w:t>1- Açılış ve yoklama</w:t>
      </w:r>
    </w:p>
    <w:p>
      <w:r>
        <w:t>2- Yeni öğretim yılına yönelik bakanlık genelgelerinin ve yönetmeliklerinin incelenmesi</w:t>
      </w:r>
    </w:p>
    <w:p>
      <w:r>
        <w:t>3- 2025-2026 Eğitim Öğretim Yılı 8. sınıf T.C. İnkılap Tarihi ve Atatürkçülük dersi yıllık planlarının değerlendirilmesi</w:t>
      </w:r>
    </w:p>
    <w:p>
      <w:r>
        <w:t>4- Atatürk ilke ve inkılaplarının öğrencilere kazandırılması konusunda uygulanacak yöntemlerin görüşülmesi</w:t>
      </w:r>
    </w:p>
    <w:p>
      <w:r>
        <w:t>5- Öğrencilerin milli ve manevi değerleri benimsemeleri için yapılacak etkinliklerin planlanması</w:t>
      </w:r>
    </w:p>
    <w:p>
      <w:r>
        <w:t>6- Yazılı sınav tarihleri, ölçme ve değerlendirme esaslarının belirlenmesi</w:t>
      </w:r>
    </w:p>
    <w:p>
      <w:r>
        <w:t>7- Öğrencilerin akademik başarılarının artırılması ve ders motivasyonlarının yükseltilmesi için alınacak önlemlerin tartışılması</w:t>
      </w:r>
    </w:p>
    <w:p>
      <w:r>
        <w:t>8- Kaynak kitaplar, yardımcı materyaller ve dijital içeriklerin kullanımı hakkında görüş alışverişi</w:t>
      </w:r>
    </w:p>
    <w:p>
      <w:r>
        <w:t>9- Dönem boyunca gerçekleştirilecek proje ve performans görevlerinin belirlenmesi</w:t>
      </w:r>
    </w:p>
    <w:p>
      <w:r>
        <w:t>10- Bir önceki eğitim-öğretim yılının değerlendirilmesi ve karşılaşılan sorunların çözüm önerileri</w:t>
      </w:r>
    </w:p>
    <w:p>
      <w:r>
        <w:t>11- Dilek ve temenniler</w:t>
      </w:r>
    </w:p>
    <w:p>
      <w:r>
        <w:t>12- Kapanış</w:t>
      </w:r>
    </w:p>
    <w:p>
      <w:pPr>
        <w:pStyle w:val="Heading2"/>
      </w:pPr>
      <w:r>
        <w:t>Alınan Kararlar</w:t>
      </w:r>
    </w:p>
    <w:p>
      <w:r>
        <w:t>1- Toplantı, zümre başkanının açılış konuşmasıyla başlamış ve yoklama alınmıştır.</w:t>
      </w:r>
    </w:p>
    <w:p>
      <w:r>
        <w:t>2- Bakanlığın gönderdiği güncel genelge ve yönetmelikler incelenmiş, ders işlenişinde dikkat edilmesi gereken hususlar belirlenmiştir.</w:t>
      </w:r>
    </w:p>
    <w:p>
      <w:r>
        <w:t>3- Yıllık planlar öğretim programına uygun şekilde hazırlanmış ve öğretmenler arasında uyum sağlanmıştır.</w:t>
      </w:r>
    </w:p>
    <w:p>
      <w:r>
        <w:t>4- Atatürk ilke ve inkılaplarının derslerde etkin bir şekilde işlenmesi için drama, tartışma, belgesel izleme ve araştırma ödevleri gibi yöntemlerin uygulanmasına karar verilmiştir.</w:t>
      </w:r>
    </w:p>
    <w:p>
      <w:r>
        <w:t>5- Öğrencilerin milli ve manevi değerleri benimsemeleri için 29 Ekim Cumhuriyet Bayramı, 10 Kasım Atatürk’ü Anma Günü ve 23 Nisan Ulusal Egemenlik ve Çocuk Bayramı gibi özel günlerde çeşitli etkinlikler düzenlenmesine karar verilmiştir.</w:t>
      </w:r>
    </w:p>
    <w:p>
      <w:r>
        <w:t>6- Ölçme ve değerlendirme kapsamında her dönemde en az iki yazılı sınav yapılması, sınavların öğrenci seviyelerine uygun ve kazanımları ölçecek nitelikte hazırlanması kararlaştırılmıştır.</w:t>
      </w:r>
    </w:p>
    <w:p>
      <w:r>
        <w:t>7- Öğrencilerin ders başarısını artırmak amacıyla soru çözüm saatleri, grup çalışmaları ve bireysel destek etkinlikleri planlanmıştır.</w:t>
      </w:r>
    </w:p>
    <w:p>
      <w:r>
        <w:t>8- Yardımcı kaynakların seçiminde MEB tarafından onaylı kitapların kullanılmasına ve dijital içeriklerin öğrencilerin seviyesine uygun olmasına dikkat edilmesi kararlaştırılmıştır.</w:t>
      </w:r>
    </w:p>
    <w:p>
      <w:r>
        <w:t>9- Öğrencilere dönem içinde araştırma ödevleri ve proje görevleri verilerek araştırma, analiz ve sunum becerilerinin geliştirilmesi hedeflenmiştir.</w:t>
      </w:r>
    </w:p>
    <w:p>
      <w:r>
        <w:t>10- Geçmiş dönemde yaşanan motivasyon eksikliklerinin giderilmesi için sınıf içi tartışmalar, ödüllendirme sistemi ve öğrenci merkezli öğretim yöntemlerine ağırlık verilmesine karar verilmiştir.</w:t>
      </w:r>
    </w:p>
    <w:p>
      <w:r>
        <w:t>11- Dilek ve temenniler bölümünde öğretmenler görüşlerini ifade etmiş, işbirliği içinde çalışmanın önemi vurgulanmıştır.</w:t>
      </w:r>
    </w:p>
    <w:p>
      <w:r>
        <w:t>12- Toplantı kapanış konuşması ile sona ermiştir.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